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2E" w:rsidRDefault="00C10F2E" w:rsidP="00C10F2E">
      <w:pPr>
        <w:jc w:val="center"/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</w:pPr>
    </w:p>
    <w:p w:rsidR="00C10F2E" w:rsidRDefault="00C10F2E" w:rsidP="00C10F2E">
      <w:pPr>
        <w:jc w:val="center"/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</w:pP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Acordarea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burselor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de </w:t>
      </w:r>
      <w:proofErr w:type="spellStart"/>
      <w:r w:rsidR="001D50A9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sociale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în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anul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școlar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2025-2026</w:t>
      </w:r>
    </w:p>
    <w:p w:rsidR="000479CE" w:rsidRDefault="000479CE" w:rsidP="000479C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 w:rsidRPr="000479CE">
        <w:rPr>
          <w:rFonts w:ascii="ArialMT" w:hAnsi="ArialMT" w:cs="ArialMT"/>
          <w:b/>
          <w:sz w:val="24"/>
          <w:szCs w:val="24"/>
          <w:u w:val="single"/>
        </w:rPr>
        <w:t xml:space="preserve">Bursa </w:t>
      </w:r>
      <w:proofErr w:type="spellStart"/>
      <w:r w:rsidRPr="000479CE">
        <w:rPr>
          <w:rFonts w:ascii="ArialMT" w:hAnsi="ArialMT" w:cs="ArialMT"/>
          <w:b/>
          <w:sz w:val="24"/>
          <w:szCs w:val="24"/>
          <w:u w:val="single"/>
        </w:rPr>
        <w:t>socială</w:t>
      </w:r>
      <w:proofErr w:type="spellEnd"/>
      <w:r w:rsidRPr="000479CE">
        <w:rPr>
          <w:rFonts w:ascii="ArialMT" w:hAnsi="ArialMT" w:cs="ArialMT"/>
          <w:b/>
          <w:sz w:val="24"/>
          <w:szCs w:val="24"/>
          <w:u w:val="single"/>
        </w:rPr>
        <w:t xml:space="preserve"> se </w:t>
      </w:r>
      <w:proofErr w:type="spellStart"/>
      <w:r w:rsidRPr="000479CE">
        <w:rPr>
          <w:rFonts w:ascii="ArialMT" w:hAnsi="ArialMT" w:cs="ArialMT"/>
          <w:b/>
          <w:sz w:val="24"/>
          <w:szCs w:val="24"/>
          <w:u w:val="single"/>
        </w:rPr>
        <w:t>acordă</w:t>
      </w:r>
      <w:proofErr w:type="spellEnd"/>
      <w:r w:rsidRPr="000479CE">
        <w:rPr>
          <w:rFonts w:ascii="ArialMT" w:hAnsi="ArialMT" w:cs="ArialMT"/>
          <w:b/>
          <w:sz w:val="24"/>
          <w:szCs w:val="24"/>
          <w:u w:val="single"/>
        </w:rPr>
        <w:t xml:space="preserve"> la </w:t>
      </w:r>
      <w:proofErr w:type="spellStart"/>
      <w:r w:rsidRPr="000479CE">
        <w:rPr>
          <w:rFonts w:ascii="ArialMT" w:hAnsi="ArialMT" w:cs="ArialMT"/>
          <w:b/>
          <w:sz w:val="24"/>
          <w:szCs w:val="24"/>
          <w:u w:val="single"/>
        </w:rPr>
        <w:t>cerere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 xml:space="preserve">, </w:t>
      </w:r>
      <w:proofErr w:type="spellStart"/>
      <w:r w:rsidRPr="000479CE">
        <w:rPr>
          <w:rFonts w:ascii="ArialMT" w:hAnsi="ArialMT" w:cs="ArialMT"/>
          <w:b/>
          <w:sz w:val="24"/>
          <w:szCs w:val="24"/>
        </w:rPr>
        <w:t>în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 xml:space="preserve"> </w:t>
      </w:r>
      <w:proofErr w:type="spellStart"/>
      <w:r w:rsidRPr="000479CE">
        <w:rPr>
          <w:rFonts w:ascii="ArialMT" w:hAnsi="ArialMT" w:cs="ArialMT"/>
          <w:b/>
          <w:sz w:val="24"/>
          <w:szCs w:val="24"/>
        </w:rPr>
        <w:t>funcție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 xml:space="preserve"> de </w:t>
      </w:r>
      <w:proofErr w:type="spellStart"/>
      <w:r w:rsidRPr="000479CE">
        <w:rPr>
          <w:rFonts w:ascii="ArialMT" w:hAnsi="ArialMT" w:cs="ArialMT"/>
          <w:b/>
          <w:sz w:val="24"/>
          <w:szCs w:val="24"/>
        </w:rPr>
        <w:t>situația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b/>
          <w:sz w:val="24"/>
          <w:szCs w:val="24"/>
        </w:rPr>
        <w:t>ma</w:t>
      </w:r>
      <w:r w:rsidRPr="000479CE">
        <w:rPr>
          <w:rFonts w:ascii="ArialMT" w:hAnsi="ArialMT" w:cs="ArialMT"/>
          <w:b/>
          <w:sz w:val="24"/>
          <w:szCs w:val="24"/>
        </w:rPr>
        <w:t>terială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>/</w:t>
      </w:r>
      <w:proofErr w:type="spellStart"/>
      <w:r w:rsidRPr="000479CE">
        <w:rPr>
          <w:rFonts w:ascii="ArialMT" w:hAnsi="ArialMT" w:cs="ArialMT"/>
          <w:b/>
          <w:sz w:val="24"/>
          <w:szCs w:val="24"/>
        </w:rPr>
        <w:t>socială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>/</w:t>
      </w:r>
    </w:p>
    <w:p w:rsidR="00FA7687" w:rsidRDefault="000479CE" w:rsidP="000479C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proofErr w:type="spellStart"/>
      <w:r w:rsidRPr="000479CE">
        <w:rPr>
          <w:rFonts w:ascii="ArialMT" w:hAnsi="ArialMT" w:cs="ArialMT"/>
          <w:b/>
          <w:sz w:val="24"/>
          <w:szCs w:val="24"/>
        </w:rPr>
        <w:t>medicală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 xml:space="preserve"> a </w:t>
      </w:r>
      <w:proofErr w:type="spellStart"/>
      <w:r w:rsidRPr="000479CE">
        <w:rPr>
          <w:rFonts w:ascii="ArialMT" w:hAnsi="ArialMT" w:cs="ArialMT"/>
          <w:b/>
          <w:sz w:val="24"/>
          <w:szCs w:val="24"/>
        </w:rPr>
        <w:t>elevului</w:t>
      </w:r>
      <w:proofErr w:type="spellEnd"/>
      <w:r w:rsidRPr="000479CE">
        <w:rPr>
          <w:rFonts w:ascii="ArialMT" w:hAnsi="ArialMT" w:cs="ArialMT"/>
          <w:b/>
          <w:sz w:val="24"/>
          <w:szCs w:val="24"/>
        </w:rPr>
        <w:t>.</w:t>
      </w:r>
    </w:p>
    <w:p w:rsidR="000479CE" w:rsidRPr="000479CE" w:rsidRDefault="000479CE" w:rsidP="000479CE">
      <w:pPr>
        <w:autoSpaceDE w:val="0"/>
        <w:autoSpaceDN w:val="0"/>
        <w:adjustRightInd w:val="0"/>
        <w:spacing w:after="0" w:line="240" w:lineRule="auto"/>
        <w:rPr>
          <w:rFonts w:ascii="zillaslab" w:hAnsi="zillaslab"/>
          <w:b/>
          <w:color w:val="181818"/>
          <w:sz w:val="24"/>
          <w:szCs w:val="24"/>
          <w:shd w:val="clear" w:color="auto" w:fill="FFFFFF"/>
        </w:rPr>
      </w:pPr>
    </w:p>
    <w:p w:rsidR="001D50A9" w:rsidRPr="00315889" w:rsidRDefault="001D50A9" w:rsidP="001D50A9">
      <w:pPr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Bursa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socială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se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acordă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elevilor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învăţământul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preuniversitar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stat,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înscrişi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la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cursurile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cu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frecvenţă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zi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inclusiv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celor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şcolarizaţi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la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domiciliu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care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urmează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cursurile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Școala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spital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care se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încadrează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cel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puţin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una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dintre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următoarele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situaţii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:</w:t>
      </w:r>
    </w:p>
    <w:p w:rsidR="001D50A9" w:rsidRPr="00315889" w:rsidRDefault="001D50A9" w:rsidP="001D50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proveniţi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familii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care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realizează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un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venit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mediu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net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membru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familie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supus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impozitării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ultimele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12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luni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anterioare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cererii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mai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mic</w:t>
      </w:r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50%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sa</w:t>
      </w:r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lariul</w:t>
      </w:r>
      <w:proofErr w:type="spellEnd"/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minim net </w:t>
      </w:r>
      <w:proofErr w:type="spellStart"/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</w:t>
      </w:r>
      <w:proofErr w:type="spellEnd"/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economie</w:t>
      </w:r>
      <w:proofErr w:type="spellEnd"/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(</w:t>
      </w:r>
      <w:r w:rsidR="00FD058C"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1287 lei</w:t>
      </w:r>
      <w:r w:rsidR="00FD058C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)</w:t>
      </w:r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Se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va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lua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calcul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salariul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minim net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economie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vigoare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la data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depunerii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cererii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; </w:t>
      </w:r>
    </w:p>
    <w:p w:rsidR="00295D3B" w:rsidRPr="00315889" w:rsidRDefault="001D50A9" w:rsidP="001D50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cu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unul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ambii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părinţi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decedaţi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asupra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cărora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fost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instituită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o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măsură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protecţie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specială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respectiv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plasamentul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/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plasamentul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urgenţă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fără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a se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lua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considerare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nivelul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venitului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mediu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net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membru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familie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supus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impozitării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; </w:t>
      </w:r>
    </w:p>
    <w:p w:rsidR="000479CE" w:rsidRPr="00315889" w:rsidRDefault="000479CE" w:rsidP="006B71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care au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deficiențe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/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afectări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funcționale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produse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de</w:t>
      </w:r>
      <w:r w:rsidR="00315889"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boli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tulburări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afecțiuni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ale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structurilor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și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funcțiilor</w:t>
      </w:r>
      <w:proofErr w:type="spellEnd"/>
      <w:r w:rsidR="00315889"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organismului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încadrate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conform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criteriilor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anexa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nr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. 1 la</w:t>
      </w:r>
      <w:r w:rsidR="00315889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Ordinul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ministrului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sănătății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și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al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ministrului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muncii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familiei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,</w:t>
      </w:r>
      <w:r w:rsidR="00315889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protecției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sociale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și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persoanelor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vârstnice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nr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. 1.306/1.883/2016</w:t>
      </w:r>
      <w:r w:rsidR="00315889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pentru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aprobarea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criteriilor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biopsihosociale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încadrare</w:t>
      </w:r>
      <w:proofErr w:type="spellEnd"/>
    </w:p>
    <w:p w:rsidR="00315889" w:rsidRPr="00315889" w:rsidRDefault="000479CE" w:rsidP="00315889">
      <w:pPr>
        <w:pStyle w:val="ListParagraph"/>
        <w:ind w:left="795"/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copiilor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cu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dizabilități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grad de handicap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și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modalităților</w:t>
      </w:r>
      <w:proofErr w:type="spellEnd"/>
      <w:r w:rsidR="00315889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aplicare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acestora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cu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modificările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și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completările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ulterioare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,</w:t>
      </w:r>
      <w:r w:rsidR="00315889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și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structurate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tipologic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conform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aceluiași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act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normativ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fără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a se</w:t>
      </w:r>
      <w:r w:rsidR="00315889"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lua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considerare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nivelul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venitului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mediu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net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membru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de</w:t>
      </w:r>
      <w:r w:rsidR="00315889"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familie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supus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impozitării</w:t>
      </w:r>
      <w:proofErr w:type="spellEnd"/>
    </w:p>
    <w:p w:rsidR="00315889" w:rsidRPr="00315889" w:rsidRDefault="001D50A9" w:rsidP="00315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cu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afecţiuni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oncologice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şi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/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cronice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şcolarizaţi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pentru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o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perioadă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mai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mare de 4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săptămâni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cadrul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„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Şcolii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spital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”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la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domiciliu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fără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a se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lua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considerare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nivelul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venitului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mediu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net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membru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familie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supus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impozitării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; </w:t>
      </w:r>
    </w:p>
    <w:p w:rsidR="001D50A9" w:rsidRPr="00315889" w:rsidRDefault="001D50A9" w:rsidP="00315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care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revin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după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şcolarizarea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cadrul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„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Şcolii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spital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”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unitatea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învăţământ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la care au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fost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înmatriculaţi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anterior,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fără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 se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lua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considerare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nivelul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venitului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mediu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net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membru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familie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supus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impozitării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; </w:t>
      </w:r>
    </w:p>
    <w:p w:rsidR="00295D3B" w:rsidRPr="00315889" w:rsidRDefault="001D50A9" w:rsidP="001B51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proveniţi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familii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care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beneficiază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venit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minim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incluziune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conform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Legii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nr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. 196/2016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privind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venitul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minim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incluziune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cu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modificările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completările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ulterioare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în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baza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deciz</w:t>
      </w:r>
      <w:r w:rsidR="00295D3B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iei</w:t>
      </w:r>
      <w:proofErr w:type="spellEnd"/>
      <w:r w:rsidR="00295D3B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="00295D3B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stabilire</w:t>
      </w:r>
      <w:proofErr w:type="spellEnd"/>
      <w:r w:rsidR="00295D3B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 </w:t>
      </w:r>
      <w:proofErr w:type="spellStart"/>
      <w:r w:rsidR="00295D3B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dreptului</w:t>
      </w:r>
      <w:proofErr w:type="spellEnd"/>
      <w:r w:rsidR="00295D3B"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la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ajutor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incluziune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familiei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elevului.</w:t>
      </w:r>
      <w:proofErr w:type="spellEnd"/>
    </w:p>
    <w:p w:rsidR="00295D3B" w:rsidRPr="00315889" w:rsidRDefault="00295D3B" w:rsidP="00295D3B">
      <w:pPr>
        <w:pStyle w:val="ListParagraph"/>
        <w:ind w:left="795"/>
        <w:jc w:val="both"/>
        <w:rPr>
          <w:rFonts w:ascii="Arial" w:hAnsi="Arial" w:cs="Arial"/>
          <w:sz w:val="24"/>
          <w:szCs w:val="24"/>
        </w:rPr>
      </w:pPr>
    </w:p>
    <w:p w:rsidR="00C10F2E" w:rsidRPr="00315889" w:rsidRDefault="00295D3B" w:rsidP="00943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Bursa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socială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se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acordă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sub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condiţia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ca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elevul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beneficiar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să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fi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promovat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la </w:t>
      </w:r>
      <w:proofErr w:type="spellStart"/>
      <w:r w:rsid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t</w:t>
      </w:r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oate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disciplinele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şi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să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fi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obţinut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media 10 la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purtare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calificativul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„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foarte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bine” la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purtare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la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finalul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anului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>şcolar</w:t>
      </w:r>
      <w:proofErr w:type="spellEnd"/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anterior.</w:t>
      </w:r>
      <w:r w:rsidRPr="00315889">
        <w:rPr>
          <w:rFonts w:ascii="Arial" w:hAnsi="Arial" w:cs="Arial"/>
          <w:color w:val="181818"/>
          <w:sz w:val="24"/>
          <w:szCs w:val="24"/>
        </w:rPr>
        <w:br/>
      </w:r>
      <w:r w:rsidRPr="00315889">
        <w:rPr>
          <w:rFonts w:ascii="Arial" w:hAnsi="Arial" w:cs="Arial"/>
          <w:color w:val="181818"/>
          <w:sz w:val="24"/>
          <w:szCs w:val="24"/>
        </w:rPr>
        <w:lastRenderedPageBreak/>
        <w:br/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Pentru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obținerea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bursei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sociale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elevii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majori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sau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părinții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>/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reprezentanții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legali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ai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elevilor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minori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depun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secretariatul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unității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învățământ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cerere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însoțită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acte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dovedesc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dreptul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acordare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bursei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sociale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în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primele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25 de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zile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calendaristice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înc</w:t>
      </w:r>
      <w:r w:rsidR="00315889" w:rsidRPr="00315889">
        <w:rPr>
          <w:rFonts w:ascii="Arial" w:hAnsi="Arial" w:cs="Arial"/>
          <w:sz w:val="24"/>
          <w:szCs w:val="24"/>
        </w:rPr>
        <w:t>eperea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cursurilor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anului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școlar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889" w:rsidRPr="00315889">
        <w:rPr>
          <w:rFonts w:ascii="Arial" w:hAnsi="Arial" w:cs="Arial"/>
          <w:sz w:val="24"/>
          <w:szCs w:val="24"/>
        </w:rPr>
        <w:t>respectiv</w:t>
      </w:r>
      <w:proofErr w:type="spellEnd"/>
      <w:r w:rsidR="00315889" w:rsidRPr="00315889">
        <w:rPr>
          <w:rFonts w:ascii="Arial" w:hAnsi="Arial" w:cs="Arial"/>
          <w:sz w:val="24"/>
          <w:szCs w:val="24"/>
        </w:rPr>
        <w:t xml:space="preserve"> </w:t>
      </w:r>
      <w:r w:rsidR="00315889" w:rsidRPr="00315889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315889" w:rsidRPr="00315889">
        <w:rPr>
          <w:rFonts w:ascii="Arial" w:hAnsi="Arial" w:cs="Arial"/>
          <w:b/>
          <w:sz w:val="24"/>
          <w:szCs w:val="24"/>
        </w:rPr>
        <w:t>octombrie</w:t>
      </w:r>
      <w:proofErr w:type="spellEnd"/>
      <w:r w:rsidR="00315889" w:rsidRPr="00315889">
        <w:rPr>
          <w:rFonts w:ascii="Arial" w:hAnsi="Arial" w:cs="Arial"/>
          <w:b/>
          <w:sz w:val="24"/>
          <w:szCs w:val="24"/>
        </w:rPr>
        <w:t xml:space="preserve"> 2025</w:t>
      </w:r>
      <w:r w:rsidR="00315889" w:rsidRPr="00315889">
        <w:rPr>
          <w:rFonts w:ascii="Arial" w:hAnsi="Arial" w:cs="Arial"/>
          <w:sz w:val="24"/>
          <w:szCs w:val="24"/>
        </w:rPr>
        <w:t>.</w:t>
      </w:r>
    </w:p>
    <w:p w:rsidR="00315889" w:rsidRPr="00315889" w:rsidRDefault="00315889" w:rsidP="00315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5889" w:rsidRPr="009433CC" w:rsidRDefault="00315889" w:rsidP="009433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33CC">
        <w:rPr>
          <w:rFonts w:ascii="Arial" w:hAnsi="Arial" w:cs="Arial"/>
          <w:sz w:val="24"/>
          <w:szCs w:val="24"/>
        </w:rPr>
        <w:t>Documente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ce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33CC">
        <w:rPr>
          <w:rFonts w:ascii="Arial" w:hAnsi="Arial" w:cs="Arial"/>
          <w:sz w:val="24"/>
          <w:szCs w:val="24"/>
        </w:rPr>
        <w:t>depun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pentru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obținerea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bursei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sociale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33CC">
        <w:rPr>
          <w:rFonts w:ascii="Arial" w:hAnsi="Arial" w:cs="Arial"/>
          <w:sz w:val="24"/>
          <w:szCs w:val="24"/>
        </w:rPr>
        <w:t>către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elevii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proveniţi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din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familii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care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realizează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un </w:t>
      </w:r>
      <w:proofErr w:type="spellStart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venit</w:t>
      </w:r>
      <w:proofErr w:type="spellEnd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mediu</w:t>
      </w:r>
      <w:proofErr w:type="spellEnd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net </w:t>
      </w:r>
      <w:proofErr w:type="spellStart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pe</w:t>
      </w:r>
      <w:proofErr w:type="spellEnd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membru</w:t>
      </w:r>
      <w:proofErr w:type="spellEnd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de </w:t>
      </w:r>
      <w:proofErr w:type="spellStart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familie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supus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impozitării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pe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ultimele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12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luni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anterioare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cererii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mai</w:t>
      </w:r>
      <w:proofErr w:type="spellEnd"/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mic</w:t>
      </w:r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de 50% din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salariul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minim net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pe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economie</w:t>
      </w:r>
      <w:proofErr w:type="spellEnd"/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(</w:t>
      </w:r>
      <w:r w:rsidRPr="009433CC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1287 lei</w:t>
      </w:r>
      <w:r w:rsidRPr="009433CC">
        <w:rPr>
          <w:rFonts w:ascii="Arial" w:hAnsi="Arial" w:cs="Arial"/>
          <w:color w:val="181818"/>
          <w:sz w:val="24"/>
          <w:szCs w:val="24"/>
          <w:shd w:val="clear" w:color="auto" w:fill="FFFFFF"/>
        </w:rPr>
        <w:t>)</w:t>
      </w:r>
      <w:r w:rsidRPr="009433CC">
        <w:rPr>
          <w:rFonts w:ascii="Arial" w:hAnsi="Arial" w:cs="Arial"/>
          <w:sz w:val="24"/>
          <w:szCs w:val="24"/>
        </w:rPr>
        <w:t>:</w:t>
      </w:r>
    </w:p>
    <w:p w:rsidR="00315889" w:rsidRPr="00315889" w:rsidRDefault="00315889" w:rsidP="00315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5889" w:rsidRPr="00315889" w:rsidRDefault="00315889" w:rsidP="003158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15889">
        <w:rPr>
          <w:rFonts w:ascii="ArialMT" w:hAnsi="ArialMT" w:cs="ArialMT"/>
        </w:rPr>
        <w:t xml:space="preserve">a) </w:t>
      </w:r>
      <w:proofErr w:type="spellStart"/>
      <w:r w:rsidRPr="00315889">
        <w:rPr>
          <w:rFonts w:ascii="ArialMT" w:hAnsi="ArialMT" w:cs="ArialMT"/>
        </w:rPr>
        <w:t>cererea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părintelui</w:t>
      </w:r>
      <w:proofErr w:type="spellEnd"/>
      <w:r w:rsidRPr="00315889">
        <w:rPr>
          <w:rFonts w:ascii="ArialMT" w:hAnsi="ArialMT" w:cs="ArialMT"/>
        </w:rPr>
        <w:t>/</w:t>
      </w:r>
      <w:proofErr w:type="spellStart"/>
      <w:r w:rsidRPr="00315889">
        <w:rPr>
          <w:rFonts w:ascii="ArialMT" w:hAnsi="ArialMT" w:cs="ArialMT"/>
        </w:rPr>
        <w:t>reprez</w:t>
      </w:r>
      <w:r w:rsidR="009433CC">
        <w:rPr>
          <w:rFonts w:ascii="ArialMT" w:hAnsi="ArialMT" w:cs="ArialMT"/>
        </w:rPr>
        <w:t>entantului</w:t>
      </w:r>
      <w:proofErr w:type="spellEnd"/>
      <w:r w:rsidR="009433CC">
        <w:rPr>
          <w:rFonts w:ascii="ArialMT" w:hAnsi="ArialMT" w:cs="ArialMT"/>
        </w:rPr>
        <w:t xml:space="preserve"> legal/</w:t>
      </w:r>
      <w:proofErr w:type="spellStart"/>
      <w:r w:rsidR="009433CC">
        <w:rPr>
          <w:rFonts w:ascii="ArialMT" w:hAnsi="ArialMT" w:cs="ArialMT"/>
        </w:rPr>
        <w:t>elevului</w:t>
      </w:r>
      <w:proofErr w:type="spellEnd"/>
      <w:r w:rsidR="009433CC">
        <w:rPr>
          <w:rFonts w:ascii="ArialMT" w:hAnsi="ArialMT" w:cs="ArialMT"/>
        </w:rPr>
        <w:t xml:space="preserve"> major (model </w:t>
      </w:r>
      <w:proofErr w:type="spellStart"/>
      <w:r w:rsidR="009433CC">
        <w:rPr>
          <w:rFonts w:ascii="ArialMT" w:hAnsi="ArialMT" w:cs="ArialMT"/>
        </w:rPr>
        <w:t>scoala</w:t>
      </w:r>
      <w:proofErr w:type="spellEnd"/>
      <w:r w:rsidR="009433CC">
        <w:rPr>
          <w:rFonts w:ascii="ArialMT" w:hAnsi="ArialMT" w:cs="ArialMT"/>
        </w:rPr>
        <w:t>)</w:t>
      </w:r>
    </w:p>
    <w:p w:rsidR="00315889" w:rsidRPr="00315889" w:rsidRDefault="00315889" w:rsidP="003158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15889">
        <w:rPr>
          <w:rFonts w:ascii="ArialMT" w:hAnsi="ArialMT" w:cs="ArialMT"/>
        </w:rPr>
        <w:t xml:space="preserve">b) </w:t>
      </w:r>
      <w:proofErr w:type="spellStart"/>
      <w:r w:rsidRPr="00315889">
        <w:rPr>
          <w:rFonts w:ascii="ArialMT" w:hAnsi="ArialMT" w:cs="ArialMT"/>
        </w:rPr>
        <w:t>declarație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propria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răspundere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privind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veniturile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nete</w:t>
      </w:r>
      <w:proofErr w:type="spellEnd"/>
      <w:r w:rsidRPr="00315889">
        <w:rPr>
          <w:rFonts w:ascii="ArialMT" w:hAnsi="ArialMT" w:cs="ArialMT"/>
        </w:rPr>
        <w:t>,</w:t>
      </w:r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obținute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ultimele</w:t>
      </w:r>
      <w:proofErr w:type="spellEnd"/>
      <w:r w:rsidRPr="00315889">
        <w:rPr>
          <w:rFonts w:ascii="ArialMT" w:hAnsi="ArialMT" w:cs="ArialMT"/>
        </w:rPr>
        <w:t xml:space="preserve"> 12 </w:t>
      </w:r>
      <w:proofErr w:type="spellStart"/>
      <w:r w:rsidRPr="00315889">
        <w:rPr>
          <w:rFonts w:ascii="ArialMT" w:hAnsi="ArialMT" w:cs="ArialMT"/>
        </w:rPr>
        <w:t>luni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anterioare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cererii</w:t>
      </w:r>
      <w:proofErr w:type="spellEnd"/>
      <w:r w:rsidRPr="00315889">
        <w:rPr>
          <w:rFonts w:ascii="ArialMT" w:hAnsi="ArialMT" w:cs="ArialMT"/>
        </w:rPr>
        <w:t xml:space="preserve">, </w:t>
      </w:r>
      <w:proofErr w:type="spellStart"/>
      <w:r w:rsidRPr="00315889">
        <w:rPr>
          <w:rFonts w:ascii="ArialMT" w:hAnsi="ArialMT" w:cs="ArialMT"/>
        </w:rPr>
        <w:t>realizate</w:t>
      </w:r>
      <w:proofErr w:type="spellEnd"/>
      <w:r w:rsidRPr="00315889">
        <w:rPr>
          <w:rFonts w:ascii="ArialMT" w:hAnsi="ArialMT" w:cs="ArialMT"/>
        </w:rPr>
        <w:t xml:space="preserve"> de</w:t>
      </w:r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membrii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familiei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și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acordul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privind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prelucrarea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datelor</w:t>
      </w:r>
      <w:proofErr w:type="spellEnd"/>
      <w:r w:rsidRPr="00315889">
        <w:rPr>
          <w:rFonts w:ascii="ArialMT" w:hAnsi="ArialMT" w:cs="ArialMT"/>
        </w:rPr>
        <w:t xml:space="preserve"> cu </w:t>
      </w:r>
      <w:proofErr w:type="spellStart"/>
      <w:r w:rsidR="009433CC">
        <w:rPr>
          <w:rFonts w:ascii="ArialMT" w:hAnsi="ArialMT" w:cs="ArialMT"/>
        </w:rPr>
        <w:t>c</w:t>
      </w:r>
      <w:r w:rsidRPr="00315889">
        <w:rPr>
          <w:rFonts w:ascii="ArialMT" w:hAnsi="ArialMT" w:cs="ArialMT"/>
        </w:rPr>
        <w:t>aracter</w:t>
      </w:r>
      <w:proofErr w:type="spellEnd"/>
      <w:r w:rsidRPr="00315889">
        <w:rPr>
          <w:rFonts w:ascii="ArialMT" w:hAnsi="ArialMT" w:cs="ArialMT"/>
        </w:rPr>
        <w:t xml:space="preserve"> </w:t>
      </w:r>
      <w:r w:rsidRPr="00315889">
        <w:rPr>
          <w:rFonts w:ascii="ArialMT" w:hAnsi="ArialMT" w:cs="ArialMT"/>
        </w:rPr>
        <w:t xml:space="preserve">personal </w:t>
      </w:r>
      <w:proofErr w:type="spellStart"/>
      <w:r w:rsidRPr="00315889">
        <w:rPr>
          <w:rFonts w:ascii="ArialMT" w:hAnsi="ArialMT" w:cs="ArialMT"/>
        </w:rPr>
        <w:t>pentru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verificarea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respectării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criteriilor</w:t>
      </w:r>
      <w:proofErr w:type="spellEnd"/>
      <w:r w:rsidRPr="00315889">
        <w:rPr>
          <w:rFonts w:ascii="ArialMT" w:hAnsi="ArialMT" w:cs="ArialMT"/>
        </w:rPr>
        <w:t xml:space="preserve"> de </w:t>
      </w:r>
      <w:proofErr w:type="spellStart"/>
      <w:r w:rsidRPr="00315889">
        <w:rPr>
          <w:rFonts w:ascii="ArialMT" w:hAnsi="ArialMT" w:cs="ArialMT"/>
        </w:rPr>
        <w:t>acordare</w:t>
      </w:r>
      <w:proofErr w:type="spellEnd"/>
      <w:r w:rsidRPr="00315889">
        <w:rPr>
          <w:rFonts w:ascii="ArialMT" w:hAnsi="ArialMT" w:cs="ArialMT"/>
        </w:rPr>
        <w:t xml:space="preserve"> a</w:t>
      </w:r>
      <w:r w:rsidRPr="00315889">
        <w:rPr>
          <w:rFonts w:ascii="ArialMT" w:hAnsi="ArialMT" w:cs="ArialMT"/>
        </w:rPr>
        <w:t xml:space="preserve"> </w:t>
      </w:r>
      <w:proofErr w:type="spellStart"/>
      <w:r w:rsidR="009433CC">
        <w:rPr>
          <w:rFonts w:ascii="ArialMT" w:hAnsi="ArialMT" w:cs="ArialMT"/>
        </w:rPr>
        <w:t>bursei</w:t>
      </w:r>
      <w:proofErr w:type="spellEnd"/>
      <w:r w:rsidR="009433CC">
        <w:rPr>
          <w:rFonts w:ascii="ArialMT" w:hAnsi="ArialMT" w:cs="ArialMT"/>
        </w:rPr>
        <w:t xml:space="preserve"> (model </w:t>
      </w:r>
      <w:proofErr w:type="spellStart"/>
      <w:r w:rsidR="009433CC">
        <w:rPr>
          <w:rFonts w:ascii="ArialMT" w:hAnsi="ArialMT" w:cs="ArialMT"/>
        </w:rPr>
        <w:t>scoala</w:t>
      </w:r>
      <w:proofErr w:type="spellEnd"/>
      <w:r w:rsidR="009433CC">
        <w:rPr>
          <w:rFonts w:ascii="ArialMT" w:hAnsi="ArialMT" w:cs="ArialMT"/>
        </w:rPr>
        <w:t>)</w:t>
      </w:r>
    </w:p>
    <w:p w:rsidR="00315889" w:rsidRDefault="00315889" w:rsidP="003158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15889">
        <w:rPr>
          <w:rFonts w:ascii="ArialMT" w:hAnsi="ArialMT" w:cs="ArialMT"/>
        </w:rPr>
        <w:t xml:space="preserve">c) </w:t>
      </w:r>
      <w:proofErr w:type="spellStart"/>
      <w:r w:rsidRPr="00315889">
        <w:rPr>
          <w:rFonts w:ascii="ArialMT" w:hAnsi="ArialMT" w:cs="ArialMT"/>
        </w:rPr>
        <w:t>documente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doveditoare</w:t>
      </w:r>
      <w:proofErr w:type="spellEnd"/>
      <w:r w:rsidRPr="00315889">
        <w:rPr>
          <w:rFonts w:ascii="ArialMT" w:hAnsi="ArialMT" w:cs="ArialMT"/>
        </w:rPr>
        <w:t xml:space="preserve"> ale </w:t>
      </w:r>
      <w:proofErr w:type="spellStart"/>
      <w:r w:rsidRPr="00315889">
        <w:rPr>
          <w:rFonts w:ascii="ArialMT" w:hAnsi="ArialMT" w:cs="ArialMT"/>
        </w:rPr>
        <w:t>componenț</w:t>
      </w:r>
      <w:r w:rsidRPr="00315889">
        <w:rPr>
          <w:rFonts w:ascii="ArialMT" w:hAnsi="ArialMT" w:cs="ArialMT"/>
        </w:rPr>
        <w:t>ei</w:t>
      </w:r>
      <w:proofErr w:type="spellEnd"/>
      <w:r w:rsidRPr="00315889">
        <w:rPr>
          <w:rFonts w:ascii="ArialMT" w:hAnsi="ArialMT" w:cs="ArialMT"/>
        </w:rPr>
        <w:t xml:space="preserve"> </w:t>
      </w:r>
      <w:proofErr w:type="spellStart"/>
      <w:r w:rsidRPr="00315889">
        <w:rPr>
          <w:rFonts w:ascii="ArialMT" w:hAnsi="ArialMT" w:cs="ArialMT"/>
        </w:rPr>
        <w:t>familiei</w:t>
      </w:r>
      <w:proofErr w:type="spellEnd"/>
    </w:p>
    <w:p w:rsidR="009433CC" w:rsidRDefault="009433CC" w:rsidP="003158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33CC" w:rsidRPr="009433CC" w:rsidRDefault="009433CC" w:rsidP="009433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Documente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ce</w:t>
      </w:r>
      <w:proofErr w:type="spellEnd"/>
      <w:r>
        <w:rPr>
          <w:rFonts w:ascii="ArialMT" w:hAnsi="ArialMT" w:cs="ArialMT"/>
        </w:rPr>
        <w:t xml:space="preserve"> se </w:t>
      </w:r>
      <w:proofErr w:type="spellStart"/>
      <w:r>
        <w:rPr>
          <w:rFonts w:ascii="ArialMT" w:hAnsi="ArialMT" w:cs="ArialMT"/>
        </w:rPr>
        <w:t>depun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pentru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obținerea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bursei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sociale</w:t>
      </w:r>
      <w:proofErr w:type="spellEnd"/>
      <w:r>
        <w:rPr>
          <w:rFonts w:ascii="ArialMT" w:hAnsi="ArialMT" w:cs="ArialMT"/>
        </w:rPr>
        <w:t xml:space="preserve"> de </w:t>
      </w:r>
      <w:proofErr w:type="spellStart"/>
      <w:r>
        <w:rPr>
          <w:rFonts w:ascii="ArialMT" w:hAnsi="ArialMT" w:cs="ArialMT"/>
        </w:rPr>
        <w:t>către</w:t>
      </w:r>
      <w:proofErr w:type="spellEnd"/>
      <w:r>
        <w:rPr>
          <w:rFonts w:ascii="ArialMT" w:hAnsi="ArialMT" w:cs="ArialMT"/>
        </w:rPr>
        <w:t xml:space="preserve"> </w:t>
      </w:r>
      <w:r w:rsidRPr="00315889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cu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unul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sau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ambii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părinţi</w:t>
      </w:r>
      <w:proofErr w:type="spellEnd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315889"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>decedaţi</w:t>
      </w:r>
      <w:proofErr w:type="spellEnd"/>
      <w:r>
        <w:rPr>
          <w:rFonts w:ascii="Arial" w:hAnsi="Arial" w:cs="Arial"/>
          <w:b/>
          <w:color w:val="181818"/>
          <w:sz w:val="24"/>
          <w:szCs w:val="24"/>
          <w:shd w:val="clear" w:color="auto" w:fill="FFFFFF"/>
        </w:rPr>
        <w:t xml:space="preserve">: </w:t>
      </w:r>
    </w:p>
    <w:p w:rsidR="009433CC" w:rsidRPr="009433CC" w:rsidRDefault="009433CC" w:rsidP="009433C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33CC" w:rsidRPr="009433CC" w:rsidRDefault="009433CC" w:rsidP="009433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9433CC">
        <w:rPr>
          <w:rFonts w:ascii="ArialMT" w:hAnsi="ArialMT" w:cs="ArialMT"/>
        </w:rPr>
        <w:t xml:space="preserve">a) </w:t>
      </w:r>
      <w:proofErr w:type="spellStart"/>
      <w:r w:rsidRPr="009433CC">
        <w:rPr>
          <w:rFonts w:ascii="ArialMT" w:hAnsi="ArialMT" w:cs="ArialMT"/>
        </w:rPr>
        <w:t>cererea</w:t>
      </w:r>
      <w:proofErr w:type="spellEnd"/>
      <w:r w:rsidRPr="009433CC">
        <w:rPr>
          <w:rFonts w:ascii="ArialMT" w:hAnsi="ArialMT" w:cs="ArialMT"/>
        </w:rPr>
        <w:t xml:space="preserve"> </w:t>
      </w:r>
      <w:proofErr w:type="spellStart"/>
      <w:r w:rsidRPr="009433CC">
        <w:rPr>
          <w:rFonts w:ascii="ArialMT" w:hAnsi="ArialMT" w:cs="ArialMT"/>
        </w:rPr>
        <w:t>părintelui</w:t>
      </w:r>
      <w:proofErr w:type="spellEnd"/>
      <w:r w:rsidRPr="009433CC">
        <w:rPr>
          <w:rFonts w:ascii="ArialMT" w:hAnsi="ArialMT" w:cs="ArialMT"/>
        </w:rPr>
        <w:t>/</w:t>
      </w:r>
      <w:proofErr w:type="spellStart"/>
      <w:r w:rsidRPr="009433CC">
        <w:rPr>
          <w:rFonts w:ascii="ArialMT" w:hAnsi="ArialMT" w:cs="ArialMT"/>
        </w:rPr>
        <w:t>reprezentantului</w:t>
      </w:r>
      <w:proofErr w:type="spellEnd"/>
      <w:r w:rsidRPr="009433CC">
        <w:rPr>
          <w:rFonts w:ascii="ArialMT" w:hAnsi="ArialMT" w:cs="ArialMT"/>
        </w:rPr>
        <w:t xml:space="preserve"> legal/</w:t>
      </w:r>
      <w:proofErr w:type="spellStart"/>
      <w:r w:rsidRPr="009433CC">
        <w:rPr>
          <w:rFonts w:ascii="ArialMT" w:hAnsi="ArialMT" w:cs="ArialMT"/>
        </w:rPr>
        <w:t>elevului</w:t>
      </w:r>
      <w:proofErr w:type="spellEnd"/>
      <w:r w:rsidRPr="009433CC">
        <w:rPr>
          <w:rFonts w:ascii="ArialMT" w:hAnsi="ArialMT" w:cs="ArialMT"/>
        </w:rPr>
        <w:t xml:space="preserve"> major (model </w:t>
      </w:r>
      <w:proofErr w:type="spellStart"/>
      <w:r w:rsidRPr="009433CC">
        <w:rPr>
          <w:rFonts w:ascii="ArialMT" w:hAnsi="ArialMT" w:cs="ArialMT"/>
        </w:rPr>
        <w:t>scoala</w:t>
      </w:r>
      <w:proofErr w:type="spellEnd"/>
      <w:r w:rsidRPr="009433CC">
        <w:rPr>
          <w:rFonts w:ascii="ArialMT" w:hAnsi="ArialMT" w:cs="ArialMT"/>
        </w:rPr>
        <w:t>)</w:t>
      </w:r>
    </w:p>
    <w:p w:rsidR="009433CC" w:rsidRPr="009433CC" w:rsidRDefault="009433CC" w:rsidP="009433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9433CC">
        <w:rPr>
          <w:rFonts w:ascii="ArialMT" w:hAnsi="ArialMT" w:cs="ArialMT"/>
        </w:rPr>
        <w:t xml:space="preserve">b) </w:t>
      </w:r>
      <w:r>
        <w:rPr>
          <w:rFonts w:ascii="ArialMT" w:hAnsi="ArialMT" w:cs="ArialMT"/>
        </w:rPr>
        <w:t xml:space="preserve">certificate </w:t>
      </w:r>
      <w:proofErr w:type="spellStart"/>
      <w:r>
        <w:rPr>
          <w:rFonts w:ascii="ArialMT" w:hAnsi="ArialMT" w:cs="ArialMT"/>
        </w:rPr>
        <w:t>deces</w:t>
      </w:r>
      <w:proofErr w:type="spellEnd"/>
    </w:p>
    <w:p w:rsidR="009433CC" w:rsidRDefault="009433CC" w:rsidP="009433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9433CC">
        <w:rPr>
          <w:rFonts w:ascii="ArialMT" w:hAnsi="ArialMT" w:cs="ArialMT"/>
        </w:rPr>
        <w:t xml:space="preserve">c) </w:t>
      </w:r>
      <w:proofErr w:type="spellStart"/>
      <w:r w:rsidRPr="009433CC">
        <w:rPr>
          <w:rFonts w:ascii="ArialMT" w:hAnsi="ArialMT" w:cs="ArialMT"/>
        </w:rPr>
        <w:t>documente</w:t>
      </w:r>
      <w:proofErr w:type="spellEnd"/>
      <w:r w:rsidRPr="009433CC">
        <w:rPr>
          <w:rFonts w:ascii="ArialMT" w:hAnsi="ArialMT" w:cs="ArialMT"/>
        </w:rPr>
        <w:t xml:space="preserve"> </w:t>
      </w:r>
      <w:proofErr w:type="spellStart"/>
      <w:r w:rsidRPr="009433CC">
        <w:rPr>
          <w:rFonts w:ascii="ArialMT" w:hAnsi="ArialMT" w:cs="ArialMT"/>
        </w:rPr>
        <w:t>doveditoare</w:t>
      </w:r>
      <w:proofErr w:type="spellEnd"/>
      <w:r w:rsidRPr="009433CC">
        <w:rPr>
          <w:rFonts w:ascii="ArialMT" w:hAnsi="ArialMT" w:cs="ArialMT"/>
        </w:rPr>
        <w:t xml:space="preserve"> ale </w:t>
      </w:r>
      <w:proofErr w:type="spellStart"/>
      <w:r w:rsidRPr="009433CC">
        <w:rPr>
          <w:rFonts w:ascii="ArialMT" w:hAnsi="ArialMT" w:cs="ArialMT"/>
        </w:rPr>
        <w:t>componenței</w:t>
      </w:r>
      <w:proofErr w:type="spellEnd"/>
      <w:r w:rsidRPr="009433CC">
        <w:rPr>
          <w:rFonts w:ascii="ArialMT" w:hAnsi="ArialMT" w:cs="ArialMT"/>
        </w:rPr>
        <w:t xml:space="preserve"> </w:t>
      </w:r>
      <w:proofErr w:type="spellStart"/>
      <w:r w:rsidRPr="009433CC">
        <w:rPr>
          <w:rFonts w:ascii="ArialMT" w:hAnsi="ArialMT" w:cs="ArialMT"/>
        </w:rPr>
        <w:t>familiei</w:t>
      </w:r>
      <w:proofErr w:type="spellEnd"/>
    </w:p>
    <w:p w:rsidR="009433CC" w:rsidRDefault="009433CC" w:rsidP="009433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33CC" w:rsidRDefault="009433CC" w:rsidP="009433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33CC">
        <w:rPr>
          <w:rFonts w:ascii="Arial" w:hAnsi="Arial" w:cs="Arial"/>
          <w:sz w:val="24"/>
          <w:szCs w:val="24"/>
        </w:rPr>
        <w:t>Acordarea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burselor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sociale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pentru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r w:rsidRPr="009433CC">
        <w:rPr>
          <w:rFonts w:ascii="Arial" w:hAnsi="Arial" w:cs="Arial"/>
          <w:b/>
          <w:sz w:val="24"/>
          <w:szCs w:val="24"/>
        </w:rPr>
        <w:t xml:space="preserve">motive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medicale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r w:rsidRPr="009433CC">
        <w:rPr>
          <w:rFonts w:ascii="Arial" w:hAnsi="Arial" w:cs="Arial"/>
          <w:sz w:val="24"/>
          <w:szCs w:val="24"/>
        </w:rPr>
        <w:t>se face</w:t>
      </w:r>
      <w:r>
        <w:rPr>
          <w:rFonts w:ascii="Arial" w:hAnsi="Arial" w:cs="Arial"/>
          <w:sz w:val="24"/>
          <w:szCs w:val="24"/>
        </w:rPr>
        <w:t xml:space="preserve">, </w:t>
      </w:r>
      <w:r w:rsidRPr="009433CC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cerere</w:t>
      </w:r>
      <w:proofErr w:type="spellEnd"/>
      <w:r>
        <w:rPr>
          <w:rFonts w:ascii="Arial" w:hAnsi="Arial" w:cs="Arial"/>
          <w:sz w:val="24"/>
          <w:szCs w:val="24"/>
        </w:rPr>
        <w:t xml:space="preserve"> (model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școală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sz w:val="24"/>
          <w:szCs w:val="24"/>
        </w:rPr>
        <w:t>baza</w:t>
      </w:r>
      <w:proofErr w:type="spellEnd"/>
      <w:r w:rsidRPr="00943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certificatului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încadrare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în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grad de handicap</w:t>
      </w:r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sau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certificatului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medicul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specialist (tip A5),</w:t>
      </w:r>
      <w:r w:rsidRPr="009433CC">
        <w:rPr>
          <w:rFonts w:ascii="Arial" w:hAnsi="Arial" w:cs="Arial"/>
          <w:sz w:val="24"/>
          <w:szCs w:val="24"/>
        </w:rPr>
        <w:t xml:space="preserve"> </w:t>
      </w:r>
      <w:r w:rsidRPr="009433CC">
        <w:rPr>
          <w:rFonts w:ascii="Arial" w:hAnsi="Arial" w:cs="Arial"/>
          <w:b/>
          <w:sz w:val="24"/>
          <w:szCs w:val="24"/>
        </w:rPr>
        <w:t>cu</w:t>
      </w:r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luarea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în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evidență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medicul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cabinetul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școlar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>/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medicul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familie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—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acolo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unde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nu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există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medic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școlar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>.</w:t>
      </w:r>
    </w:p>
    <w:p w:rsidR="009433CC" w:rsidRDefault="009433CC" w:rsidP="009433CC"/>
    <w:p w:rsidR="009433CC" w:rsidRPr="009433CC" w:rsidRDefault="009433CC" w:rsidP="009433CC">
      <w:pPr>
        <w:jc w:val="center"/>
        <w:rPr>
          <w:b/>
          <w:sz w:val="24"/>
          <w:szCs w:val="24"/>
        </w:rPr>
      </w:pPr>
      <w:r w:rsidRPr="009433CC">
        <w:rPr>
          <w:b/>
          <w:sz w:val="24"/>
          <w:szCs w:val="24"/>
        </w:rPr>
        <w:t>IMPORTANT:</w:t>
      </w:r>
    </w:p>
    <w:p w:rsidR="009433CC" w:rsidRDefault="009433CC" w:rsidP="00943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3CC">
        <w:rPr>
          <w:rFonts w:ascii="Arial" w:hAnsi="Arial" w:cs="Arial"/>
          <w:b/>
          <w:sz w:val="24"/>
          <w:szCs w:val="24"/>
          <w:u w:val="single"/>
        </w:rPr>
        <w:t xml:space="preserve">Un </w:t>
      </w:r>
      <w:proofErr w:type="spellStart"/>
      <w:r w:rsidRPr="009433CC">
        <w:rPr>
          <w:rFonts w:ascii="Arial" w:hAnsi="Arial" w:cs="Arial"/>
          <w:b/>
          <w:sz w:val="24"/>
          <w:szCs w:val="24"/>
          <w:u w:val="single"/>
        </w:rPr>
        <w:t>elev</w:t>
      </w:r>
      <w:proofErr w:type="spellEnd"/>
      <w:r w:rsidRPr="009433C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  <w:u w:val="single"/>
        </w:rPr>
        <w:t>poate</w:t>
      </w:r>
      <w:proofErr w:type="spellEnd"/>
      <w:r w:rsidRPr="009433C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  <w:u w:val="single"/>
        </w:rPr>
        <w:t>beneficia</w:t>
      </w:r>
      <w:proofErr w:type="spellEnd"/>
      <w:r w:rsidRPr="009433CC">
        <w:rPr>
          <w:rFonts w:ascii="Arial" w:hAnsi="Arial" w:cs="Arial"/>
          <w:b/>
          <w:sz w:val="24"/>
          <w:szCs w:val="24"/>
          <w:u w:val="single"/>
        </w:rPr>
        <w:t xml:space="preserve"> de o </w:t>
      </w:r>
      <w:proofErr w:type="spellStart"/>
      <w:r w:rsidRPr="009433CC">
        <w:rPr>
          <w:rFonts w:ascii="Arial" w:hAnsi="Arial" w:cs="Arial"/>
          <w:b/>
          <w:sz w:val="24"/>
          <w:szCs w:val="24"/>
          <w:u w:val="single"/>
        </w:rPr>
        <w:t>singură</w:t>
      </w:r>
      <w:proofErr w:type="spellEnd"/>
      <w:r w:rsidRPr="009433C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  <w:u w:val="single"/>
        </w:rPr>
        <w:t>bursă</w:t>
      </w:r>
      <w:proofErr w:type="spellEnd"/>
      <w:r w:rsidRPr="009433C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  <w:u w:val="single"/>
        </w:rPr>
        <w:t>socială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chiar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dacă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îndeplinește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mai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multe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dintre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criteriile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în</w:t>
      </w:r>
      <w:proofErr w:type="spellEnd"/>
      <w:r w:rsidRPr="00943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33CC">
        <w:rPr>
          <w:rFonts w:ascii="Arial" w:hAnsi="Arial" w:cs="Arial"/>
          <w:b/>
          <w:sz w:val="24"/>
          <w:szCs w:val="24"/>
        </w:rPr>
        <w:t>Metodologie</w:t>
      </w:r>
      <w:proofErr w:type="spellEnd"/>
    </w:p>
    <w:p w:rsidR="009433CC" w:rsidRDefault="009433CC" w:rsidP="009433CC">
      <w:pPr>
        <w:rPr>
          <w:rFonts w:ascii="Arial" w:hAnsi="Arial" w:cs="Arial"/>
          <w:sz w:val="24"/>
          <w:szCs w:val="24"/>
        </w:rPr>
      </w:pPr>
    </w:p>
    <w:p w:rsidR="001C2A49" w:rsidRDefault="009433CC" w:rsidP="009433CC">
      <w:pPr>
        <w:jc w:val="center"/>
        <w:rPr>
          <w:rFonts w:ascii="ArialMT" w:hAnsi="ArialMT" w:cs="ArialMT"/>
          <w:b/>
          <w:sz w:val="24"/>
          <w:szCs w:val="24"/>
          <w:u w:val="single"/>
        </w:rPr>
      </w:pPr>
      <w:r w:rsidRPr="001C2A49">
        <w:rPr>
          <w:rFonts w:ascii="ArialMT" w:hAnsi="ArialMT" w:cs="ArialMT"/>
          <w:b/>
          <w:sz w:val="24"/>
          <w:szCs w:val="24"/>
          <w:u w:val="single"/>
        </w:rPr>
        <w:t xml:space="preserve">Bursa </w:t>
      </w:r>
      <w:proofErr w:type="spellStart"/>
      <w:r w:rsidRPr="001C2A49">
        <w:rPr>
          <w:rFonts w:ascii="ArialMT" w:hAnsi="ArialMT" w:cs="ArialMT"/>
          <w:b/>
          <w:sz w:val="24"/>
          <w:szCs w:val="24"/>
          <w:u w:val="single"/>
        </w:rPr>
        <w:t>socială</w:t>
      </w:r>
      <w:proofErr w:type="spellEnd"/>
      <w:r w:rsidRPr="001C2A49">
        <w:rPr>
          <w:rFonts w:ascii="ArialMT" w:hAnsi="ArialMT" w:cs="ArialMT"/>
          <w:b/>
          <w:sz w:val="24"/>
          <w:szCs w:val="24"/>
          <w:u w:val="single"/>
        </w:rPr>
        <w:t xml:space="preserve"> se </w:t>
      </w:r>
      <w:proofErr w:type="spellStart"/>
      <w:r w:rsidRPr="001C2A49">
        <w:rPr>
          <w:rFonts w:ascii="ArialMT" w:hAnsi="ArialMT" w:cs="ArialMT"/>
          <w:b/>
          <w:sz w:val="24"/>
          <w:szCs w:val="24"/>
          <w:u w:val="single"/>
        </w:rPr>
        <w:t>poate</w:t>
      </w:r>
      <w:proofErr w:type="spellEnd"/>
      <w:r w:rsidRPr="001C2A49">
        <w:rPr>
          <w:rFonts w:ascii="ArialMT" w:hAnsi="ArialMT" w:cs="ArialMT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MT" w:hAnsi="ArialMT" w:cs="ArialMT"/>
          <w:b/>
          <w:sz w:val="24"/>
          <w:szCs w:val="24"/>
          <w:u w:val="single"/>
        </w:rPr>
        <w:t>cumula</w:t>
      </w:r>
      <w:proofErr w:type="spellEnd"/>
      <w:r w:rsidRPr="001C2A49">
        <w:rPr>
          <w:rFonts w:ascii="ArialMT" w:hAnsi="ArialMT" w:cs="ArialMT"/>
          <w:b/>
          <w:sz w:val="24"/>
          <w:szCs w:val="24"/>
          <w:u w:val="single"/>
        </w:rPr>
        <w:t xml:space="preserve"> cu bursa de merit.</w:t>
      </w:r>
    </w:p>
    <w:p w:rsidR="001C2A49" w:rsidRDefault="001C2A49" w:rsidP="009433C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2A49" w:rsidRDefault="001C2A49" w:rsidP="001C2A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C2A49">
        <w:rPr>
          <w:rFonts w:ascii="Arial" w:hAnsi="Arial" w:cs="Arial"/>
          <w:b/>
          <w:sz w:val="24"/>
          <w:szCs w:val="24"/>
        </w:rPr>
        <w:t>În</w:t>
      </w:r>
      <w:proofErr w:type="spellEnd"/>
      <w:r w:rsidRPr="001C2A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</w:rPr>
        <w:t>situația</w:t>
      </w:r>
      <w:proofErr w:type="spellEnd"/>
      <w:r w:rsidRPr="001C2A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</w:rPr>
        <w:t>în</w:t>
      </w:r>
      <w:proofErr w:type="spellEnd"/>
      <w:r w:rsidRPr="001C2A49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elevii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acumulează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10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sau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mai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multe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absențe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nemotivate</w:t>
      </w:r>
      <w:proofErr w:type="spellEnd"/>
    </w:p>
    <w:p w:rsidR="009433CC" w:rsidRPr="001C2A49" w:rsidRDefault="001C2A49" w:rsidP="001C2A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într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-o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lună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, nu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primesc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bursa de merit</w:t>
      </w:r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sau</w:t>
      </w:r>
      <w:proofErr w:type="spellEnd"/>
      <w:r w:rsidRPr="001C2A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C2A49">
        <w:rPr>
          <w:rFonts w:ascii="Arial" w:hAnsi="Arial" w:cs="Arial"/>
          <w:b/>
          <w:sz w:val="24"/>
          <w:szCs w:val="24"/>
          <w:u w:val="single"/>
        </w:rPr>
        <w:t xml:space="preserve">bursa </w:t>
      </w:r>
      <w:proofErr w:type="spellStart"/>
      <w:r w:rsidRPr="001C2A49">
        <w:rPr>
          <w:rFonts w:ascii="Arial" w:hAnsi="Arial" w:cs="Arial"/>
          <w:b/>
          <w:sz w:val="24"/>
          <w:szCs w:val="24"/>
          <w:u w:val="single"/>
        </w:rPr>
        <w:t>socială</w:t>
      </w:r>
      <w:proofErr w:type="spellEnd"/>
    </w:p>
    <w:sectPr w:rsidR="009433CC" w:rsidRPr="001C2A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68" w:rsidRDefault="00132068" w:rsidP="00C10F2E">
      <w:pPr>
        <w:spacing w:after="0" w:line="240" w:lineRule="auto"/>
      </w:pPr>
      <w:r>
        <w:separator/>
      </w:r>
    </w:p>
  </w:endnote>
  <w:endnote w:type="continuationSeparator" w:id="0">
    <w:p w:rsidR="00132068" w:rsidRDefault="00132068" w:rsidP="00C1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illaslab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68" w:rsidRDefault="00132068" w:rsidP="00C10F2E">
      <w:pPr>
        <w:spacing w:after="0" w:line="240" w:lineRule="auto"/>
      </w:pPr>
      <w:r>
        <w:separator/>
      </w:r>
    </w:p>
  </w:footnote>
  <w:footnote w:type="continuationSeparator" w:id="0">
    <w:p w:rsidR="00132068" w:rsidRDefault="00132068" w:rsidP="00C1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2E" w:rsidRDefault="00C10F2E">
    <w:pPr>
      <w:pStyle w:val="Header"/>
    </w:pPr>
    <w:r>
      <w:rPr>
        <w:noProof/>
        <w:lang w:eastAsia="en-GB"/>
      </w:rPr>
      <w:drawing>
        <wp:inline distT="0" distB="0" distL="0" distR="0">
          <wp:extent cx="5731510" cy="93726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5 LNI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735"/>
    <w:multiLevelType w:val="hybridMultilevel"/>
    <w:tmpl w:val="F4AC20A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0F84848"/>
    <w:multiLevelType w:val="hybridMultilevel"/>
    <w:tmpl w:val="54DE5A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4B6"/>
    <w:multiLevelType w:val="hybridMultilevel"/>
    <w:tmpl w:val="057837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B"/>
    <w:rsid w:val="000479CE"/>
    <w:rsid w:val="000E61E8"/>
    <w:rsid w:val="00132068"/>
    <w:rsid w:val="001C2A49"/>
    <w:rsid w:val="001D50A9"/>
    <w:rsid w:val="00295D3B"/>
    <w:rsid w:val="00315889"/>
    <w:rsid w:val="003D17D0"/>
    <w:rsid w:val="0063327B"/>
    <w:rsid w:val="009433CC"/>
    <w:rsid w:val="00C10F2E"/>
    <w:rsid w:val="00FA7687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661A"/>
  <w15:chartTrackingRefBased/>
  <w15:docId w15:val="{5D3AA965-9BF0-4F12-8FB8-CC19726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F2E"/>
  </w:style>
  <w:style w:type="paragraph" w:styleId="Footer">
    <w:name w:val="footer"/>
    <w:basedOn w:val="Normal"/>
    <w:link w:val="FooterChar"/>
    <w:uiPriority w:val="99"/>
    <w:unhideWhenUsed/>
    <w:rsid w:val="00C1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F2E"/>
  </w:style>
  <w:style w:type="paragraph" w:styleId="ListParagraph">
    <w:name w:val="List Paragraph"/>
    <w:basedOn w:val="Normal"/>
    <w:uiPriority w:val="34"/>
    <w:qFormat/>
    <w:rsid w:val="001D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2025-09-10T08:41:00Z</dcterms:created>
  <dcterms:modified xsi:type="dcterms:W3CDTF">2025-09-10T09:40:00Z</dcterms:modified>
</cp:coreProperties>
</file>